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6C9" w:rsidRDefault="00F016C9" w:rsidP="00F016C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高</w:t>
      </w:r>
      <w:r w:rsidRPr="00E13B90">
        <w:rPr>
          <w:rFonts w:ascii="標楷體" w:eastAsia="標楷體" w:hAnsi="標楷體" w:hint="eastAsia"/>
          <w:b/>
          <w:sz w:val="28"/>
          <w:szCs w:val="28"/>
        </w:rPr>
        <w:t>雄市</w:t>
      </w:r>
      <w:r>
        <w:rPr>
          <w:rFonts w:ascii="標楷體" w:eastAsia="標楷體" w:hAnsi="標楷體" w:hint="eastAsia"/>
          <w:b/>
          <w:sz w:val="28"/>
          <w:szCs w:val="28"/>
        </w:rPr>
        <w:t>大寮</w:t>
      </w:r>
      <w:proofErr w:type="gramStart"/>
      <w:r w:rsidRPr="00E13B90">
        <w:rPr>
          <w:rFonts w:ascii="標楷體" w:eastAsia="標楷體" w:hAnsi="標楷體" w:hint="eastAsia"/>
          <w:b/>
          <w:sz w:val="28"/>
          <w:szCs w:val="28"/>
        </w:rPr>
        <w:t>區</w:t>
      </w:r>
      <w:r>
        <w:rPr>
          <w:rFonts w:ascii="標楷體" w:eastAsia="標楷體" w:hAnsi="標楷體" w:hint="eastAsia"/>
          <w:b/>
          <w:sz w:val="28"/>
          <w:szCs w:val="28"/>
        </w:rPr>
        <w:t>翁園</w:t>
      </w:r>
      <w:proofErr w:type="gramEnd"/>
      <w:r w:rsidRPr="00E13B90">
        <w:rPr>
          <w:rFonts w:ascii="標楷體" w:eastAsia="標楷體" w:hAnsi="標楷體" w:hint="eastAsia"/>
          <w:b/>
          <w:sz w:val="28"/>
          <w:szCs w:val="28"/>
        </w:rPr>
        <w:t>國小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六</w:t>
      </w:r>
      <w:r w:rsidRPr="00CE1929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</w:t>
      </w:r>
      <w:r w:rsidRPr="0010652A">
        <w:rPr>
          <w:rFonts w:ascii="標楷體" w:eastAsia="標楷體" w:hAnsi="標楷體"/>
          <w:b/>
          <w:sz w:val="28"/>
          <w:szCs w:val="28"/>
        </w:rPr>
        <w:t>年級第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>二</w:t>
      </w:r>
      <w:r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proofErr w:type="gramStart"/>
      <w:r w:rsidRPr="0010652A">
        <w:rPr>
          <w:rFonts w:ascii="標楷體" w:eastAsia="標楷體" w:hAnsi="標楷體"/>
          <w:b/>
          <w:sz w:val="28"/>
          <w:szCs w:val="28"/>
        </w:rPr>
        <w:t>學期</w:t>
      </w:r>
      <w:r>
        <w:rPr>
          <w:rFonts w:ascii="標楷體" w:eastAsia="標楷體" w:hAnsi="標楷體" w:hint="eastAsia"/>
          <w:b/>
          <w:sz w:val="28"/>
          <w:szCs w:val="28"/>
        </w:rPr>
        <w:t>部定課程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【健康與體育</w:t>
      </w:r>
      <w:r w:rsidRPr="0010652A">
        <w:rPr>
          <w:rFonts w:ascii="標楷體" w:eastAsia="標楷體" w:hAnsi="標楷體"/>
          <w:b/>
          <w:sz w:val="28"/>
          <w:szCs w:val="28"/>
        </w:rPr>
        <w:t>領域</w:t>
      </w:r>
      <w:r>
        <w:rPr>
          <w:rFonts w:ascii="標楷體" w:eastAsia="標楷體" w:hAnsi="標楷體" w:hint="eastAsia"/>
          <w:b/>
          <w:sz w:val="28"/>
          <w:szCs w:val="28"/>
        </w:rPr>
        <w:t>】</w:t>
      </w:r>
      <w:r w:rsidRPr="0010652A">
        <w:rPr>
          <w:rFonts w:ascii="標楷體" w:eastAsia="標楷體" w:hAnsi="標楷體"/>
          <w:b/>
          <w:sz w:val="28"/>
          <w:szCs w:val="28"/>
        </w:rPr>
        <w:t>課程計畫</w:t>
      </w:r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</w:t>
      </w:r>
      <w:proofErr w:type="gramStart"/>
      <w:r w:rsidR="00FC7419">
        <w:rPr>
          <w:rFonts w:ascii="標楷體" w:eastAsia="標楷體" w:hAnsi="標楷體" w:hint="eastAsia"/>
          <w:b/>
          <w:color w:val="FF0000"/>
          <w:sz w:val="28"/>
          <w:szCs w:val="28"/>
        </w:rPr>
        <w:t>九貫</w:t>
      </w:r>
      <w:proofErr w:type="gramEnd"/>
      <w:r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)</w:t>
      </w:r>
    </w:p>
    <w:tbl>
      <w:tblPr>
        <w:tblW w:w="15304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38"/>
        <w:gridCol w:w="2022"/>
        <w:gridCol w:w="1984"/>
        <w:gridCol w:w="2381"/>
        <w:gridCol w:w="2521"/>
        <w:gridCol w:w="2380"/>
        <w:gridCol w:w="1403"/>
        <w:gridCol w:w="1575"/>
      </w:tblGrid>
      <w:tr w:rsidR="00F016C9" w:rsidTr="009041D0">
        <w:trPr>
          <w:trHeight w:val="1121"/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>
              <w:rPr>
                <w:rFonts w:ascii="標楷體" w:eastAsia="標楷體" w:hAnsi="標楷體" w:hint="eastAsia"/>
                <w:b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  <w:b/>
              </w:rPr>
              <w:t>次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單元/主題名稱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能力指標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6B3FA8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學習目標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評量方式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</w:rPr>
              <w:t>議題融入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color w:val="4BACC6" w:themeColor="accent5"/>
              </w:rPr>
              <w:t>線上教學</w:t>
            </w:r>
            <w:proofErr w:type="gramEnd"/>
            <w:r>
              <w:rPr>
                <w:rFonts w:ascii="標楷體" w:eastAsia="標楷體" w:hAnsi="標楷體" w:hint="eastAsia"/>
                <w:color w:val="4BACC6" w:themeColor="accent5"/>
              </w:rPr>
              <w:t>規劃</w:t>
            </w:r>
          </w:p>
          <w:p w:rsidR="00F016C9" w:rsidRDefault="00F016C9" w:rsidP="009041D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(無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則免填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2-2-2了解營養的需要量是由年齡、性別及身體活動所決定。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1.能正確有效的使用冰箱。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2.知道營養素的需要量會因性別、年齡及活動量而不同。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.能學會及練習遊戲動作。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.能學會及練習平衡身體的動作。</w:t>
            </w:r>
          </w:p>
          <w:p w:rsidR="00261258" w:rsidRPr="00E874C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1-3-5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</w:t>
            </w:r>
            <w:r w:rsidR="006B3FA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六.平衡運動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2-2-2了解營養的需要量是由年齡、性別及身體活動所決定。</w:t>
            </w:r>
          </w:p>
          <w:p w:rsidR="00261258" w:rsidRPr="00FC7419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.認識營養不良及其所造成的健康問題。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.知道設計菜單的原則。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.能與同學一起完成遊戲動作。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2-3-1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.飲食新主張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2-2-5明瞭食物的保存及處理方式會影響食物的營養價值、安全性、外觀及口味。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E874C4">
              <w:rPr>
                <w:rFonts w:ascii="標楷體" w:eastAsia="標楷體" w:hAnsi="標楷體" w:hint="eastAsia"/>
                <w:color w:val="000000"/>
              </w:rPr>
              <w:lastRenderedPageBreak/>
              <w:t>1.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知道設計菜單的原則。</w:t>
            </w:r>
          </w:p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 w:rsidRPr="00E874C4">
              <w:rPr>
                <w:rFonts w:ascii="標楷體" w:eastAsia="標楷體" w:hAnsi="標楷體" w:hint="eastAsia"/>
                <w:color w:val="000000"/>
              </w:rPr>
              <w:t>2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.檢視菜單是否合乎均衡飲食。</w:t>
            </w:r>
          </w:p>
          <w:p w:rsidR="00261258" w:rsidRPr="00E874C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Pr="00E874C4">
              <w:rPr>
                <w:rFonts w:ascii="標楷體" w:eastAsia="標楷體" w:hAnsi="標楷體" w:hint="eastAsia"/>
                <w:color w:val="000000"/>
              </w:rPr>
              <w:t>.能知道的握拍方式。</w:t>
            </w:r>
          </w:p>
          <w:p w:rsidR="00261258" w:rsidRPr="00E874C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4</w:t>
            </w:r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.能藉由活動培養球感及正、</w:t>
            </w:r>
            <w:proofErr w:type="gramStart"/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反拍揮擊</w:t>
            </w:r>
            <w:proofErr w:type="gramEnd"/>
            <w:r w:rsidRPr="00E874C4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2-3-10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4-3-2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法定:健康飲食教育-1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F459FB">
              <w:rPr>
                <w:rFonts w:ascii="標楷體" w:eastAsia="標楷體" w:hAnsi="標楷體" w:hint="eastAsia"/>
                <w:color w:val="000000"/>
              </w:rPr>
              <w:t>1.能了解一氧化碳中毒發生的原因與緊急處理的程序與要點。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F459FB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2.能熟悉一氧化碳中毒緊急處理的程序與要點。</w:t>
            </w:r>
          </w:p>
          <w:p w:rsidR="00261258" w:rsidRPr="00F459FB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3.能藉由活動練習正、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反拍揮擊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2-3-10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家政教育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4-3-2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Pr="000C25F2" w:rsidRDefault="00261258" w:rsidP="000C25F2">
            <w:pPr>
              <w:jc w:val="center"/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七.迷你網球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3-2-4在遊戲或簡單比賽中，表現各類運動的基本運動或技術。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.能知道瓦斯氣爆發生的原因與危險情形。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.能了解使用瓦斯器具應注意的事項。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.能和家人共同關心，並提醒日常生活中與安全有關的事項。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.做出正確的下手發球與參加比賽。</w:t>
            </w:r>
          </w:p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.了解迷你網球比賽的簡易規則。</w:t>
            </w:r>
          </w:p>
          <w:p w:rsidR="00261258" w:rsidRPr="00FC7419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性別平等教育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2-3-3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二.關鍵時刻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5-2-3評估危險情境的可能處理方法及其結果。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:rsidR="00261258" w:rsidRPr="009F2274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.能評估傷害或病痛情境的正確用藥方法。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.能了解家庭急救箱的正確儲放與使用方法。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.能充實促進安全用藥的態度。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.能藉由活動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培養正足背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射門的技巧。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.知道足球守門員的動作要領。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環境教育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5-3-3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3-2-2</w:t>
            </w:r>
          </w:p>
          <w:p w:rsidR="006B3FA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法定:登革熱防治教育-1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F459FB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3-2-3了解運動規則，參與比賽，表現運動技能。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1.學習拒絕他人不當的身體碰觸。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2.學習與人相處必須互相尊重。</w:t>
            </w:r>
          </w:p>
          <w:p w:rsidR="00261258" w:rsidRPr="00F459FB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3.能藉由活動的練習，培養足球守門員的動作要領。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將分組討論結果上傳至平台分享區</w:t>
            </w: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第八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八.足球小子(二)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1-2-5檢視兩性固有的印象及其對兩性發展的影響。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3-2-4在遊戲或簡單比賽中，表現各類運動的基本動作或技術。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.認識「性侵害」，學習自我保護。</w:t>
            </w:r>
          </w:p>
          <w:p w:rsidR="00261258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.知道受侵害或騷擾時，如何尋求協助。</w:t>
            </w:r>
          </w:p>
          <w:p w:rsidR="00261258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3.</w:t>
            </w: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知道足球守門員的動作要領。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第九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1.能學習自我保護並建立「身體自主權」的觀念。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.能學會正確的捷泳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划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水換氣動作。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3-2-1表現全身性身體活動的控制能力。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1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.能學習自我保護及自救的方法，並認識遭受性侵害的處置方法。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2.能評估水上自救的情境。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6B3FA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法定:性侵害防治教育-1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第十一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三.青春防衛站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1-2-5檢視兩性固有的印象及其對兩性發展的影響。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:rsidR="00261258" w:rsidRPr="009F2274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Pr="00462C23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.能學習自我保護及自救的方法，並認識遭受性侵害的處置方法。</w:t>
            </w:r>
          </w:p>
          <w:p w:rsidR="00261258" w:rsidRPr="00462C23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2.能評估水上自救的情境。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法定:生命教育-1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第十二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貳、運動的樂章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九.水中樂逍遙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6-2-3參與團體活動，體察人我互動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的因素及增進方法。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  <w:p w:rsidR="00261258" w:rsidRPr="009F2274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lastRenderedPageBreak/>
              <w:t>1.能分享「茫然」、「空虛」、「無聊」或「無所</w:t>
            </w:r>
            <w:r>
              <w:rPr>
                <w:rFonts w:ascii="標楷體" w:eastAsia="標楷體" w:hAnsi="標楷體" w:hint="eastAsia"/>
                <w:color w:val="000000"/>
              </w:rPr>
              <w:lastRenderedPageBreak/>
              <w:t>適從」的感受，討論這些感受對心理健康的影響。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2.能重視個人與群體的關係，培養樂於助人的態度。</w:t>
            </w:r>
          </w:p>
          <w:p w:rsidR="00261258" w:rsidRPr="00F459FB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3.能具備水中自救能力。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462C2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第十三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6-2-3參與團體活動，體察人我互動的因素及增進方法。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.樂於嘗試各項團體活動與運動。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.能分享參與團體性身體活動的喜悅。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了解舒筋操可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增進身體的上肢、下肢、軀幹的柔軟度。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.改善運動時身體的協調性。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</w:t>
            </w:r>
            <w:r>
              <w:rPr>
                <w:rFonts w:ascii="標楷體" w:eastAsia="標楷體" w:hAnsi="標楷體" w:hint="eastAsia"/>
                <w:color w:val="000000"/>
              </w:rPr>
              <w:t>.學會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對練中攻擊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、防守的動作。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人權教育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2-3-1</w:t>
            </w:r>
          </w:p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海洋教育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1-3-2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■</w:t>
            </w:r>
            <w:proofErr w:type="gramStart"/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回家觀看課程相關影片，並於課堂進行發表</w:t>
            </w:r>
          </w:p>
        </w:tc>
      </w:tr>
      <w:tr w:rsidR="00261258" w:rsidTr="00462C23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第十四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四.迎向未來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十.功夫小子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6-2-5了解並培養健全的生活態度。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lastRenderedPageBreak/>
              <w:t>1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.能分辨不同行為例如自作主張、英雄主義、欺負別人和</w:t>
            </w:r>
            <w:proofErr w:type="gramStart"/>
            <w:r w:rsidRPr="00462C23">
              <w:rPr>
                <w:rFonts w:ascii="標楷體" w:eastAsia="標楷體" w:hAnsi="標楷體" w:hint="eastAsia"/>
                <w:color w:val="000000"/>
              </w:rPr>
              <w:t>扮</w:t>
            </w:r>
            <w:proofErr w:type="gramEnd"/>
            <w:r w:rsidRPr="00462C23">
              <w:rPr>
                <w:rFonts w:ascii="標楷體" w:eastAsia="標楷體" w:hAnsi="標楷體" w:hint="eastAsia"/>
                <w:color w:val="000000"/>
              </w:rPr>
              <w:t>小丑，對團體表現與個人關係的影響。</w:t>
            </w:r>
          </w:p>
          <w:p w:rsidR="00261258" w:rsidRPr="00462C23" w:rsidRDefault="00261258" w:rsidP="006B3FA8">
            <w:pPr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lastRenderedPageBreak/>
              <w:t>2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.學習處理分離時的負面情緒與學習及面對新環境適應的方法。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3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.能做出正確的基本動作並能加以應用。</w:t>
            </w:r>
          </w:p>
          <w:p w:rsidR="00261258" w:rsidRP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 w:rsidRPr="00462C23">
              <w:rPr>
                <w:rFonts w:ascii="標楷體" w:eastAsia="標楷體" w:hAnsi="標楷體" w:hint="eastAsia"/>
                <w:color w:val="000000"/>
              </w:rPr>
              <w:t>4</w:t>
            </w:r>
            <w:r w:rsidRPr="00462C23">
              <w:rPr>
                <w:rFonts w:ascii="標楷體" w:eastAsia="標楷體" w:hAnsi="標楷體" w:hint="eastAsia"/>
                <w:color w:val="000000"/>
              </w:rPr>
              <w:t>.能完成正確的武術連續動作。</w:t>
            </w:r>
          </w:p>
          <w:p w:rsidR="00261258" w:rsidRPr="00462C23" w:rsidRDefault="00261258" w:rsidP="006B3FA8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5</w:t>
            </w:r>
            <w:r w:rsidRP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.了解高年級第一路至第三路動作要領與練習方法。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第十五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6-2-5了解並培養健全的生活態度。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3-2-1表現全身性身體活動的控制能力。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1.能了解、分析垃圾汙染對人體健康和環境有何危害。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2.能了解居住社區中垃圾汙染的環境問題。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3.能分析社區中垃圾汙染對居民健康與安適的影響。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4.能擬定策略，參與環保活動，改善環境問題。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5.知道籃球運球的動作要領。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6.能藉由活動練習籃球運球的技巧。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61258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第十六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</w:t>
            </w:r>
            <w:bookmarkStart w:id="0" w:name="_GoBack"/>
            <w:r>
              <w:rPr>
                <w:rFonts w:ascii="標楷體" w:eastAsia="標楷體" w:hAnsi="標楷體" w:hint="eastAsia"/>
                <w:color w:val="000000"/>
              </w:rPr>
              <w:t>青春生活實踐家</w:t>
            </w:r>
            <w:bookmarkEnd w:id="0"/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十一.籃球高手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1258" w:rsidRPr="00FC7419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7-2-5調查、分析生活周遭環境問題與人體健康的關係。</w:t>
            </w:r>
          </w:p>
          <w:p w:rsidR="00261258" w:rsidRPr="00FC7419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3-2-2在活動中表現身體的協調性。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>
              <w:rPr>
                <w:rFonts w:ascii="標楷體" w:eastAsia="標楷體" w:hAnsi="標楷體" w:hint="eastAsia"/>
                <w:color w:val="000000"/>
              </w:rPr>
              <w:t>.能了解「噪音」的定義。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>
              <w:rPr>
                <w:rFonts w:ascii="標楷體" w:eastAsia="標楷體" w:hAnsi="標楷體" w:hint="eastAsia"/>
                <w:color w:val="000000"/>
              </w:rPr>
              <w:t>.能了解噪音汙染將危害人體健康。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>
              <w:rPr>
                <w:rFonts w:ascii="標楷體" w:eastAsia="標楷體" w:hAnsi="標楷體" w:hint="eastAsia"/>
                <w:color w:val="000000"/>
              </w:rPr>
              <w:t>.能了解居住社區的噪音問題。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color w:val="000000"/>
              </w:rPr>
              <w:t>.能調查並分析社區中噪音汙染對居民健康與安適影響。</w:t>
            </w:r>
          </w:p>
          <w:p w:rsidR="00261258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5.知道運球投籃的動作要領。</w:t>
            </w:r>
          </w:p>
          <w:p w:rsidR="00261258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6.能藉由遊戲完成運球投籃基本動作要領。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61258" w:rsidRDefault="00261258" w:rsidP="00261258">
            <w:pPr>
              <w:pStyle w:val="a3"/>
              <w:tabs>
                <w:tab w:val="left" w:pos="480"/>
              </w:tabs>
              <w:snapToGrid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>
              <w:rPr>
                <w:rFonts w:ascii="標楷體" w:eastAsia="標楷體" w:hAnsi="標楷體" w:hint="eastAsia"/>
                <w:color w:val="000000"/>
              </w:rPr>
              <w:t>生涯發展教育</w:t>
            </w:r>
            <w:r>
              <w:rPr>
                <w:rFonts w:ascii="標楷體" w:eastAsia="標楷體" w:hAnsi="標楷體" w:cs="Arial Unicode MS" w:hint="eastAsia"/>
                <w:color w:val="000000"/>
              </w:rPr>
              <w:t>】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1-2-1</w:t>
            </w:r>
          </w:p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法定:交通安全教育-1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258" w:rsidRDefault="00261258" w:rsidP="00261258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462C23" w:rsidTr="009041D0">
        <w:trPr>
          <w:jc w:val="center"/>
        </w:trPr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第十七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壹、青春生活實踐家</w:t>
            </w:r>
          </w:p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五.健康美麗新社區</w:t>
            </w:r>
          </w:p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參、歡樂嘉年華</w:t>
            </w:r>
          </w:p>
          <w:p w:rsidR="00462C23" w:rsidRDefault="00462C23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十二.勇冠三軍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462C23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7-2-6參與社區中環保活動或環保計畫，並分享其獲致的成果。</w:t>
            </w:r>
          </w:p>
          <w:p w:rsidR="00462C23" w:rsidRDefault="00462C23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4-2-1了解影響運動參與的因素。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1</w:t>
            </w:r>
            <w:r w:rsidR="00462C23">
              <w:rPr>
                <w:rFonts w:ascii="標楷體" w:eastAsia="標楷體" w:hAnsi="標楷體" w:hint="eastAsia"/>
                <w:color w:val="000000"/>
              </w:rPr>
              <w:t>.能提出正確減少噪音的方法，並在日常生活中確實實踐。</w:t>
            </w:r>
          </w:p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2</w:t>
            </w:r>
            <w:r w:rsidR="00462C23">
              <w:rPr>
                <w:rFonts w:ascii="標楷體" w:eastAsia="標楷體" w:hAnsi="標楷體" w:hint="eastAsia"/>
                <w:color w:val="000000"/>
              </w:rPr>
              <w:t>.養成良好環保習慣，身體力行垃圾減量與降噪。</w:t>
            </w:r>
          </w:p>
          <w:p w:rsidR="00462C23" w:rsidRDefault="00261258" w:rsidP="006B3FA8">
            <w:pPr>
              <w:pStyle w:val="a3"/>
              <w:tabs>
                <w:tab w:val="left" w:pos="480"/>
              </w:tabs>
              <w:snapToGrid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</w:t>
            </w:r>
            <w:r w:rsidR="00462C23">
              <w:rPr>
                <w:rFonts w:ascii="標楷體" w:eastAsia="標楷體" w:hAnsi="標楷體" w:hint="eastAsia"/>
                <w:color w:val="000000"/>
              </w:rPr>
              <w:t>.能認識小鐵人三項競賽的發展過程與規則。</w:t>
            </w:r>
          </w:p>
          <w:p w:rsidR="00462C23" w:rsidRDefault="00261258" w:rsidP="006B3FA8">
            <w:pPr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4</w:t>
            </w:r>
            <w:r w:rsidR="00462C23">
              <w:rPr>
                <w:rFonts w:ascii="標楷體" w:eastAsia="標楷體" w:hAnsi="標楷體" w:hint="eastAsia"/>
                <w:color w:val="000000"/>
                <w:sz w:val="20"/>
                <w:szCs w:val="20"/>
              </w:rPr>
              <w:t>.能了解練習小鐵人三項比賽的方法與益處。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2C23" w:rsidRDefault="00261258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實際操作、行為觀察、口頭報告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2C23" w:rsidRDefault="00462C23" w:rsidP="00462C2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F016C9" w:rsidRPr="0010652A" w:rsidRDefault="00F016C9" w:rsidP="00F016C9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lastRenderedPageBreak/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法定/</w:t>
      </w:r>
      <w:proofErr w:type="gramStart"/>
      <w:r w:rsidRPr="002407DB">
        <w:rPr>
          <w:rFonts w:ascii="標楷體" w:eastAsia="標楷體" w:hAnsi="標楷體"/>
          <w:color w:val="FF0000"/>
          <w:sz w:val="23"/>
          <w:szCs w:val="23"/>
        </w:rPr>
        <w:t>課綱</w:t>
      </w:r>
      <w:proofErr w:type="gramEnd"/>
      <w:r w:rsidRPr="002407DB">
        <w:rPr>
          <w:rFonts w:ascii="標楷體" w:eastAsia="標楷體" w:hAnsi="標楷體"/>
          <w:color w:val="FF0000"/>
          <w:sz w:val="23"/>
          <w:szCs w:val="23"/>
        </w:rPr>
        <w:t>：領域-</w:t>
      </w:r>
      <w:r w:rsidRPr="002407DB">
        <w:rPr>
          <w:rFonts w:ascii="標楷體" w:eastAsia="標楷體" w:hAnsi="標楷體" w:hint="eastAsia"/>
          <w:color w:val="FF0000"/>
          <w:sz w:val="23"/>
          <w:szCs w:val="23"/>
        </w:rPr>
        <w:t>議題-</w:t>
      </w:r>
      <w:r w:rsidRPr="002407DB">
        <w:rPr>
          <w:rFonts w:ascii="標楷體" w:eastAsia="標楷體" w:hAnsi="標楷體"/>
          <w:color w:val="FF0000"/>
          <w:sz w:val="23"/>
          <w:szCs w:val="23"/>
        </w:rPr>
        <w:t>(議題實質內涵代碼)-時數</w:t>
      </w:r>
      <w:r w:rsidRPr="00B77512">
        <w:rPr>
          <w:rFonts w:ascii="標楷體" w:eastAsia="標楷體" w:hAnsi="標楷體"/>
          <w:sz w:val="23"/>
          <w:szCs w:val="23"/>
        </w:rPr>
        <w:t>)。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>
        <w:rPr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/>
          <w:color w:val="0070C0"/>
          <w:sz w:val="23"/>
          <w:szCs w:val="23"/>
        </w:rPr>
        <w:t>3)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:rsidR="00F016C9" w:rsidRDefault="00F016C9" w:rsidP="00F016C9">
      <w:pPr>
        <w:adjustRightInd w:val="0"/>
        <w:snapToGrid w:val="0"/>
        <w:spacing w:line="240" w:lineRule="atLeast"/>
        <w:ind w:leftChars="1" w:left="578" w:hangingChars="250" w:hanging="576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515EA4">
        <w:rPr>
          <w:rFonts w:ascii="標楷體" w:eastAsia="標楷體" w:hAnsi="標楷體" w:cs="DFKaiShu-SB-Estd-BF" w:hint="eastAsia"/>
          <w:b/>
          <w:color w:val="0070C0"/>
          <w:kern w:val="0"/>
          <w:sz w:val="23"/>
          <w:szCs w:val="23"/>
          <w:u w:val="single"/>
        </w:rPr>
        <w:t>4)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</w:t>
      </w:r>
      <w:r>
        <w:rPr>
          <w:rFonts w:ascii="標楷體" w:eastAsia="標楷體" w:hAnsi="標楷體" w:hint="eastAsia"/>
          <w:b/>
          <w:bCs/>
          <w:sz w:val="23"/>
          <w:szCs w:val="23"/>
        </w:rPr>
        <w:t>六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書面報告、口頭報告、聽力與口語溝通、實際操作、作品製作、展演、鑑賞、行為觀察或其他方式。</w:t>
      </w:r>
      <w:r>
        <w:rPr>
          <w:rFonts w:ascii="標楷體" w:eastAsia="標楷體" w:hAnsi="標楷體"/>
          <w:color w:val="FF0000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</w:p>
    <w:p w:rsidR="00F016C9" w:rsidRPr="0094434C" w:rsidRDefault="00F016C9" w:rsidP="00F016C9">
      <w:pPr>
        <w:adjustRightInd w:val="0"/>
        <w:snapToGrid w:val="0"/>
        <w:spacing w:line="240" w:lineRule="atLeast"/>
        <w:ind w:leftChars="1" w:left="577" w:hangingChars="250" w:hanging="575"/>
        <w:rPr>
          <w:rFonts w:ascii="標楷體" w:eastAsia="標楷體" w:hAnsi="標楷體"/>
        </w:rPr>
      </w:pP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5)</w:t>
      </w: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r w:rsidRPr="00515EA4">
        <w:rPr>
          <w:rFonts w:ascii="標楷體" w:eastAsia="標楷體" w:hAnsi="標楷體" w:cs="標楷體" w:hint="eastAsia"/>
          <w:color w:val="0070C0"/>
          <w:sz w:val="23"/>
          <w:szCs w:val="23"/>
        </w:rPr>
        <w:t>3)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  <w:r>
        <w:rPr>
          <w:rFonts w:ascii="標楷體" w:eastAsia="標楷體" w:hAnsi="標楷體"/>
        </w:rPr>
        <w:br/>
      </w:r>
    </w:p>
    <w:p w:rsidR="00F016C9" w:rsidRPr="00340C4E" w:rsidRDefault="00F016C9" w:rsidP="00F016C9">
      <w:pPr>
        <w:adjustRightInd w:val="0"/>
        <w:snapToGrid w:val="0"/>
        <w:spacing w:line="240" w:lineRule="atLeast"/>
        <w:ind w:leftChars="1" w:left="602" w:hangingChars="250" w:hanging="600"/>
        <w:jc w:val="both"/>
        <w:rPr>
          <w:rFonts w:ascii="標楷體" w:eastAsia="標楷體" w:hAnsi="標楷體"/>
        </w:rPr>
      </w:pPr>
    </w:p>
    <w:p w:rsidR="004375EF" w:rsidRPr="00F016C9" w:rsidRDefault="004375EF"/>
    <w:sectPr w:rsidR="004375EF" w:rsidRPr="00F016C9" w:rsidSect="00F016C9">
      <w:pgSz w:w="16838" w:h="11906" w:orient="landscape"/>
      <w:pgMar w:top="851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C9"/>
    <w:rsid w:val="000C25F2"/>
    <w:rsid w:val="00261258"/>
    <w:rsid w:val="004375EF"/>
    <w:rsid w:val="00462C23"/>
    <w:rsid w:val="006B3FA8"/>
    <w:rsid w:val="006D2DDB"/>
    <w:rsid w:val="009E3522"/>
    <w:rsid w:val="009F2274"/>
    <w:rsid w:val="00C2167F"/>
    <w:rsid w:val="00E874C4"/>
    <w:rsid w:val="00ED75D2"/>
    <w:rsid w:val="00F016C9"/>
    <w:rsid w:val="00F459FB"/>
    <w:rsid w:val="00FC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99FA3A"/>
  <w15:chartTrackingRefBased/>
  <w15:docId w15:val="{1484D04C-96BD-469F-A651-3B6BAC741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016C9"/>
    <w:pPr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016C9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F016C9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670</Words>
  <Characters>3821</Characters>
  <Application>Microsoft Office Word</Application>
  <DocSecurity>0</DocSecurity>
  <Lines>31</Lines>
  <Paragraphs>8</Paragraphs>
  <ScaleCrop>false</ScaleCrop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CP17</dc:creator>
  <cp:keywords/>
  <dc:description/>
  <cp:lastModifiedBy>CP17</cp:lastModifiedBy>
  <cp:revision>8</cp:revision>
  <dcterms:created xsi:type="dcterms:W3CDTF">2023-06-20T05:53:00Z</dcterms:created>
  <dcterms:modified xsi:type="dcterms:W3CDTF">2023-06-20T06:50:00Z</dcterms:modified>
</cp:coreProperties>
</file>