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7A" w:rsidRPr="0010652A" w:rsidRDefault="0069507A" w:rsidP="0069507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69507A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69507A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9507A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五.飛過天際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CE169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Ce-III-1 其他休閒運動進階技能。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Fa-III-3 維持良好人際關係的溝通技巧與策略。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E1697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E169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2b-III-1 認同健康的生活規範、態度與價值觀。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E169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3b-III-1 獨立演練大部分的自我調適技能。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E66F0">
              <w:rPr>
                <w:rFonts w:ascii="標楷體" w:eastAsia="標楷體" w:hAnsi="標楷體" w:hint="eastAsia"/>
                <w:sz w:val="20"/>
              </w:rPr>
              <w:t>口頭</w:t>
            </w: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1360EE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9B2AB0" w:rsidRDefault="0069507A" w:rsidP="00073C81">
            <w:pP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健體-性侵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害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825DAD" w:rsidRDefault="0069507A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Default="0069507A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五.飛過天際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E169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Bc-III-1 基礎運動傷害預防與處理方法。</w:t>
            </w:r>
          </w:p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Fa-III-4 正向態度與情緒、壓力的管理技巧。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4F56B1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3c-III-1 表現穩定的身體控制和協調能力。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4b-III-1 公開表達個人對促進健康的觀點與立場。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1360EE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健體-性侵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害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803599" w:rsidRDefault="0069507A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五.飛過天際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六.超越巔峰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Cb-III-2 區域性運動賽會與現代奧林匹克運動會。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1d-III-3 了解比賽的進攻和防守策略。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健體-性侵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害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-(性E5)-1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803599" w:rsidRDefault="0069507A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六.超越巔峰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Db-III-1 青春期的探討與常見保健問題之處理方法。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Ga-III-1 跑、跳與投擲的基本動作。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64E6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3a-III-2 能於不同的生活情境中，主動表現基礎健康技能。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E64E6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4c-III-3 擬定簡易的體適能與運動技能的運動計畫。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1360EE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lastRenderedPageBreak/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游泳教學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海E2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六.超越巔峰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健體E-A2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4F56B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Db-III-2 不同性傾向的基本概念與性別刻板印象的影響與因應方式。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1c-III-1 了解運動技能要素和基本運動規範。</w:t>
            </w:r>
          </w:p>
          <w:p w:rsidR="0069507A" w:rsidRPr="0003081C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3081C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2a-III-1 關注健康議題受到個人、家庭、學校與社區等因素的交互作用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03081C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之影響。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E66F0" w:rsidRDefault="0069507A" w:rsidP="00073C81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3E66F0">
              <w:rPr>
                <w:rFonts w:ascii="標楷體" w:eastAsia="標楷體" w:hAnsi="標楷體" w:hint="eastAsia"/>
                <w:sz w:val="20"/>
              </w:rPr>
              <w:t>口頭</w:t>
            </w: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1360EE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游泳教學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海E2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六.超越巔峰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七.繩乎奇技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123C08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3C0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健體E-A3 </w:t>
            </w:r>
          </w:p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123C0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健體E-B2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Ba-III-2 校園及休閒活動事故傷害預防與安全須知。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123C0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3C0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2b-III-1 認同健康的生活規範、態度與價值觀。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123C0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E66F0">
              <w:rPr>
                <w:rFonts w:ascii="標楷體" w:eastAsia="標楷體" w:hAnsi="標楷體" w:hint="eastAsia"/>
                <w:sz w:val="20"/>
              </w:rPr>
              <w:t>口頭</w:t>
            </w: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游泳教學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海E2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BF2F4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七.繩乎奇技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Ba-III-2 校園及休閒活動事故傷害預防與安全須知。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657A62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3a-III-2 能於不同的生活情境中，主動表現基礎健康技能。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游泳教學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海E2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七.繩乎奇技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Ba-III-2 校園及休閒活動事故傷害預防與安全須知。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657A62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2c-III-3 表現積極參與、接受挑戰的學習態度。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3d-III-1 應用學習策略，提高運動技能學習效能。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(生E7)-1</w:t>
            </w:r>
          </w:p>
          <w:p w:rsidR="009B2AB0" w:rsidRPr="00C2223E" w:rsidRDefault="009B2AB0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七.繩乎奇技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八.羽球高手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Ba-III-1 冒險行為的原因與防制策略。</w:t>
            </w:r>
          </w:p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dstrike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657A62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3c-III-1 表現穩定的身體控制和協調能力。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4a-III-2 自我反省與修正促進健康的行動。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9B2AB0" w:rsidRPr="00C2223E" w:rsidRDefault="009B2AB0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八.羽球高手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Ba-III-2 校園及休閒活動事故傷害預防與安全須知。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1d-III-1 了解運動技能的要素和要領。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657A6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987A70" w:rsidP="00987A70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9B2AB0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八.羽球高手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657AB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Ba-III-3 藥物中毒、一氧化碳中毒、異物梗塞急救處理方法。</w:t>
            </w: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1a-III-2 描述生活行為對個人與群體健康的影響。</w:t>
            </w:r>
          </w:p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1c-III-1 了解運動技能要素和基本運動規範。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/>
                <w:sz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9B2AB0" w:rsidRPr="00C2223E" w:rsidRDefault="009B2AB0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登革熱防治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5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八.羽球高手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九.棒棒好球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7AB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健體E-A3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Ba-III-4 緊急救護系統資訊與突發事故的處理方法。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Hd-III-1 守備/ 跑分性球類運動基本動作及基礎戰術。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1b-III-1 理解健康技能和生活技能對健康維護的重要性。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2A19A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3a-III-1 流暢地操作基礎健康技能。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九.棒棒好球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健體E-A1</w:t>
            </w:r>
          </w:p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657AB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Ba-III-4 緊急救護系統資訊與突發事故的處理方法。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Hd-III-1 守備/ 跑分性球類運動基本動作及基礎戰術。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A4D1F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1b-III-2 認識健康技能和生活技能的基本步驟。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2a-III-1 關注健康議題受到個人、家庭、學校與社區等因素的交互作用之影響。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九.棒棒好球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657AB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A4D1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A4D1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Cb-III-1 運動安全教育、運動精神與運動營養知識。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A4D1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Hd-III-1 守備/ 跑分性球類運動基本動作及基礎戰術。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A4D1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3a-III-1 流暢地操作基礎健康技能。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A4D1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4a-III-1 運用多元的健康資訊、產品與服務。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九.棒棒好球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十.體操精靈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567F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Ab-III-2 體適能自我評估原則。</w:t>
            </w:r>
          </w:p>
          <w:p w:rsidR="0069507A" w:rsidRPr="003567F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567F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1c-III-2 應用身體活動的防護知識，維護運動安全。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十.體操精靈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健體E-A1</w:t>
            </w:r>
          </w:p>
          <w:p w:rsidR="0069507A" w:rsidRPr="00C2223E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Eb-III-1 健康消費資訊與媒體的影響。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567F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2d-III-1 分享運動欣賞與創作的美感體驗。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低碳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環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6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9B2AB0" w:rsidRDefault="00987A70" w:rsidP="009B2AB0">
            <w:pPr>
              <w:jc w:val="center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9B2AB0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十.體操精靈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Ea-III-4 食品生產、加工、保存與衛生安全。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567F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1b-III-1 理解健康技能和生活技能對健康維護的重要性。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2a-III-2 覺知健康問題所造成的威脅感與嚴重性。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健康飲食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健體</w:t>
            </w:r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Ea-Ⅲ-3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十一.健康有氧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健體E-B3 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Ab-III-1 身體組成與體適能之基本概念。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Ib-III-1 模仿性與主題式創作舞。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1c-III-3 了解身體活動對身體發展的關係。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C05425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C2223E" w:rsidRDefault="0069507A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健康飲食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健體</w:t>
            </w:r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Ea-Ⅲ-3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十一.健康有氧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健體E-A2 </w:t>
            </w:r>
          </w:p>
          <w:p w:rsidR="0069507A" w:rsidRPr="007C1B1F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健體E-B2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567F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Ea-III-4 食品生產、加工、保存與衛生安全。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567FF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1b-III-3 對照生活情境的健康需求，尋求適用的健</w:t>
            </w: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康技能和生活技能。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E66F0" w:rsidRDefault="0069507A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1360EE" w:rsidRDefault="0069507A" w:rsidP="00073C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健康飲食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健體</w:t>
            </w:r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Ea-Ⅲ-3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  <w:r w:rsidRPr="00987A70">
              <w:rPr>
                <w:rFonts w:ascii="標楷體" w:eastAsia="標楷體" w:hAnsi="標楷體"/>
                <w:color w:val="FF0000"/>
                <w:sz w:val="20"/>
              </w:rPr>
              <w:t>Google表單</w:t>
            </w:r>
            <w:r w:rsidR="009B2AB0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69507A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十一.健康有氧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A14F7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A14F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健體E-B3 </w:t>
            </w:r>
          </w:p>
          <w:p w:rsidR="0069507A" w:rsidRPr="007C1B1F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14F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Fb-III-1 健康各面向平衡安適的促進方法與日常健康行為。</w:t>
            </w:r>
          </w:p>
          <w:p w:rsidR="0069507A" w:rsidRPr="007C1B1F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Ib-III-1 模仿性與主題式創作舞。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A14F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2d-III-1 分享運動欣賞與創作的美感體驗。</w:t>
            </w:r>
          </w:p>
          <w:p w:rsidR="0069507A" w:rsidRPr="007C1B1F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4b-III-3 公開提倡促進健康的信念或行為。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E66F0" w:rsidRDefault="0069507A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E66F0"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69507A" w:rsidRPr="001360EE" w:rsidRDefault="0069507A" w:rsidP="00073C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(生E7)-1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07A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Default="0069507A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A14F7" w:rsidRDefault="0069507A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7C1B1F" w:rsidRDefault="0069507A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Fb-III-1 健康各面向平衡安適的促進方法與日常健康行為。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A14F7" w:rsidRDefault="0069507A" w:rsidP="00073C81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567FF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1b-III-1 理解健康技能和生活技能對健康維護的重要性。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7A" w:rsidRPr="003E66F0" w:rsidRDefault="0069507A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E66F0">
              <w:rPr>
                <w:rFonts w:ascii="標楷體" w:eastAsia="標楷體" w:hAnsi="標楷體" w:hint="eastAsia"/>
                <w:sz w:val="20"/>
              </w:rPr>
              <w:t>口頭</w:t>
            </w: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7A" w:rsidRPr="001360EE" w:rsidRDefault="0069507A" w:rsidP="00073C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7A" w:rsidRPr="00C2223E" w:rsidRDefault="0069507A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9507A" w:rsidRDefault="0069507A" w:rsidP="0069507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107308" w:rsidRPr="006E5188" w:rsidRDefault="00107308" w:rsidP="006E5188"/>
    <w:sectPr w:rsidR="00107308" w:rsidRPr="006E5188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D9" w:rsidRDefault="00F064D9" w:rsidP="00987A70">
      <w:r>
        <w:separator/>
      </w:r>
    </w:p>
  </w:endnote>
  <w:endnote w:type="continuationSeparator" w:id="0">
    <w:p w:rsidR="00F064D9" w:rsidRDefault="00F064D9" w:rsidP="0098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D9" w:rsidRDefault="00F064D9" w:rsidP="00987A70">
      <w:r>
        <w:separator/>
      </w:r>
    </w:p>
  </w:footnote>
  <w:footnote w:type="continuationSeparator" w:id="0">
    <w:p w:rsidR="00F064D9" w:rsidRDefault="00F064D9" w:rsidP="0098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021C47"/>
    <w:rsid w:val="00107308"/>
    <w:rsid w:val="00230273"/>
    <w:rsid w:val="00440702"/>
    <w:rsid w:val="00453753"/>
    <w:rsid w:val="004D0B97"/>
    <w:rsid w:val="0051430A"/>
    <w:rsid w:val="00666740"/>
    <w:rsid w:val="0069507A"/>
    <w:rsid w:val="006E5188"/>
    <w:rsid w:val="00932115"/>
    <w:rsid w:val="00987A70"/>
    <w:rsid w:val="00997340"/>
    <w:rsid w:val="009B2AB0"/>
    <w:rsid w:val="00A730C8"/>
    <w:rsid w:val="00B0626A"/>
    <w:rsid w:val="00B90209"/>
    <w:rsid w:val="00C00D08"/>
    <w:rsid w:val="00D10387"/>
    <w:rsid w:val="00F064D9"/>
    <w:rsid w:val="00F95378"/>
    <w:rsid w:val="00F95AE0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2C86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A7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A7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2023-06-14T04:52:00Z</dcterms:created>
  <dcterms:modified xsi:type="dcterms:W3CDTF">2023-06-17T02:16:00Z</dcterms:modified>
</cp:coreProperties>
</file>