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1D" w:rsidRPr="0010652A" w:rsidRDefault="00E73A1D" w:rsidP="00E73A1D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三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【自然科學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5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833"/>
        <w:gridCol w:w="1559"/>
        <w:gridCol w:w="1842"/>
        <w:gridCol w:w="1843"/>
        <w:gridCol w:w="1560"/>
        <w:gridCol w:w="2552"/>
        <w:gridCol w:w="1275"/>
        <w:gridCol w:w="2268"/>
      </w:tblGrid>
      <w:tr w:rsidR="00E73A1D" w:rsidRPr="00C2223E" w:rsidTr="00D07A96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E73A1D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73A1D" w:rsidRPr="00C2223E" w:rsidTr="00D07A96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A1D" w:rsidRPr="00C2223E" w:rsidTr="00D07A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一、種菜好好玩</w:t>
            </w: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1.菜園裡的菜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自-E-A1</w:t>
            </w: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INe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-Ⅱ-1自然界的物體、生物、環境間常會相互影響。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an-Ⅱ-1體會科學的探索都是由問題開始。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：自然-環境-(環E1)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：自然-環境-(環</w:t>
            </w:r>
            <w:r w:rsidR="00D07A96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E2)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825DAD" w:rsidRDefault="00E73A1D" w:rsidP="00210203">
            <w:pPr>
              <w:jc w:val="center"/>
              <w:rPr>
                <w:rFonts w:ascii="標楷體" w:eastAsia="標楷體" w:hAnsi="標楷體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Default="00E73A1D" w:rsidP="00210203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E73A1D" w:rsidRPr="00C2223E" w:rsidTr="00D07A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一、種菜好好玩</w:t>
            </w: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2.照顧蔬菜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311118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INd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-Ⅱ-3生物從出生、成長到死亡有一定的壽命，透過生殖繁衍下一代。</w:t>
            </w:r>
          </w:p>
          <w:p w:rsidR="00E73A1D" w:rsidRPr="00311118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INe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-Ⅱ-1自然界的物體、生物、環境間常會相互影響。</w:t>
            </w:r>
          </w:p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311118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po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-Ⅱ-1能從日常經驗、學習活動、自然環境，進而觀察，進而能察覺問題。</w:t>
            </w:r>
          </w:p>
          <w:p w:rsidR="00E73A1D" w:rsidRPr="00D07A96" w:rsidRDefault="00E73A1D" w:rsidP="00D07A96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po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-Ⅱ-2能依據觀察、蒐集資料、閱讀、思考、討論等，提出問題。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803599" w:rsidRDefault="00E73A1D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73A1D" w:rsidRPr="00C2223E" w:rsidTr="00D07A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一、種菜好好玩</w:t>
            </w: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2.照顧蔬菜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自-E-A1</w:t>
            </w: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311118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-Ⅱ-7生物需要能量（養分）、陽光、空氣、水和土壤，維持生命、生長與活動。</w:t>
            </w:r>
          </w:p>
          <w:p w:rsidR="00E73A1D" w:rsidRPr="00C2223E" w:rsidRDefault="00E73A1D" w:rsidP="00D07A96">
            <w:pPr>
              <w:rPr>
                <w:rFonts w:ascii="標楷體" w:eastAsia="標楷體" w:hAnsi="標楷體" w:hint="eastAsia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ti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-Ⅱ-1能在指導下觀察日常生活現象的規律性，並運用想像力與好奇心，了解及描述自然環境的現象。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803599" w:rsidRDefault="00E73A1D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73A1D" w:rsidRPr="00C2223E" w:rsidTr="00D07A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一、種菜好好玩</w:t>
            </w: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2.照顧蔬菜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自-E-B1</w:t>
            </w: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INe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-Ⅱ-11環境的變化會影響植物生長。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D07A96" w:rsidRDefault="00E73A1D" w:rsidP="00D07A96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ai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-Ⅱ-1保持對自然現象的好奇心，透過不斷的探尋和提問，常會有新發現。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A1D" w:rsidRPr="00C2223E" w:rsidTr="00D07A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一、種菜好好玩</w:t>
            </w: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r w:rsidRPr="00311118">
              <w:rPr>
                <w:rFonts w:ascii="標楷體" w:eastAsia="標楷體" w:hAnsi="標楷體" w:cs="F-BZ" w:hint="eastAsia"/>
                <w:color w:val="000000"/>
                <w:sz w:val="20"/>
                <w:szCs w:val="20"/>
              </w:rPr>
              <w:t>3.蔬菜長大了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311118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INf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-Ⅱ-2不同的環境影響人類食物的種類、來源與飲食習慣。</w:t>
            </w:r>
          </w:p>
          <w:p w:rsidR="00E73A1D" w:rsidRPr="00311118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INf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-Ⅱ-3自然的規律與變化對人類生活應用與美感的啟發。</w:t>
            </w:r>
          </w:p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311118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ti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-Ⅱ-1能在指導下觀察日常生活現象的規律性，並運用想像力與好奇心，了解及描述自然環境的現象。</w:t>
            </w:r>
          </w:p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tr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-Ⅱ-1能知道觀察、記錄所得自然現象的</w:t>
            </w:r>
            <w:proofErr w:type="gram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proofErr w:type="gram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結果是有其原因的，並依據習得的知識，說明自己的想法。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：自然-人權-(人E3)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A1D" w:rsidRPr="00C2223E" w:rsidTr="00D07A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t>二、溫度影響物質的變化</w:t>
            </w:r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br/>
              <w:t>1.物質受熱的變化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311118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-Ⅱ-4物質的形態會因溫度的不同而改變。</w:t>
            </w:r>
          </w:p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tr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-Ⅱ-1能知道觀察、記錄所得自然現象的</w:t>
            </w:r>
            <w:proofErr w:type="gram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proofErr w:type="gram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結果是有其原因的，並依據習得的知識，說明自己的想法。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：自然-戶外-(戶E1)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：自然-戶外-(戶E3)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A1D" w:rsidRPr="00C2223E" w:rsidTr="00D07A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t>二、溫度影響物質的變化</w:t>
            </w:r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br/>
              <w:t>2.溫度影響水的三態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311118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-Ⅱ-4物質的形態會因溫度的不同而改變。</w:t>
            </w:r>
          </w:p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tai-Ⅱ-2透過探討自然與物質世界的規律性，感受發現的樂趣。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：自然-人權-(人E3)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r>
              <w:rPr>
                <w:rFonts w:eastAsia="標楷體" w:hint="eastAsia"/>
                <w:color w:val="FF0000"/>
                <w:sz w:val="20"/>
              </w:rPr>
              <w:t>法定</w:t>
            </w:r>
            <w:r>
              <w:rPr>
                <w:rFonts w:eastAsia="標楷體" w:hint="eastAsia"/>
                <w:color w:val="FF0000"/>
                <w:sz w:val="20"/>
              </w:rPr>
              <w:t>:</w:t>
            </w:r>
            <w:r w:rsidRPr="00617A68">
              <w:rPr>
                <w:rFonts w:eastAsia="標楷體"/>
                <w:color w:val="FF0000"/>
                <w:sz w:val="20"/>
              </w:rPr>
              <w:t>低碳環境教育</w:t>
            </w:r>
            <w:r>
              <w:rPr>
                <w:rFonts w:eastAsia="標楷體" w:hint="eastAsia"/>
                <w:color w:val="FF0000"/>
                <w:sz w:val="20"/>
              </w:rPr>
              <w:t>-</w:t>
            </w:r>
            <w:r w:rsidRPr="00617A68">
              <w:rPr>
                <w:rFonts w:eastAsia="標楷體" w:hint="eastAsia"/>
                <w:color w:val="FF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 w:rsidRPr="0031111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311118" w:rsidRDefault="00E73A1D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31111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1.觀看課程影片，並與小組同學討論影片內議題</w:t>
            </w:r>
          </w:p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2.將分組討論結果上傳至Google classroom</w:t>
            </w:r>
          </w:p>
        </w:tc>
      </w:tr>
      <w:tr w:rsidR="00E73A1D" w:rsidRPr="00C2223E" w:rsidTr="00D07A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t>二、溫度影響物質的變化</w:t>
            </w:r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br/>
              <w:t>2.溫度影響水的三態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311118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-Ⅱ-4物質的形態會因溫度的不同而改變。</w:t>
            </w:r>
          </w:p>
          <w:p w:rsidR="00E73A1D" w:rsidRPr="00D07A96" w:rsidRDefault="00E73A1D" w:rsidP="00D07A96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INc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-Ⅱ-2生活中常見的測量單位與度量。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311118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tr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-Ⅱ-1能知道觀察、記錄所得自然現象的</w:t>
            </w:r>
            <w:proofErr w:type="gram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proofErr w:type="gram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結果是有其原因的，並依據習得的知識，說明自己的想法。</w:t>
            </w:r>
          </w:p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tc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-Ⅱ-1能簡單分辨或分類所觀察到的自然科學現象。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：自然-環境-(環E1)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：自然-環境-(環E2)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A1D" w:rsidRPr="00C2223E" w:rsidTr="00D07A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t>二、溫度影響物質的變化</w:t>
            </w:r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br/>
              <w:t>2.溫度影響水的三態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自-E-B1</w:t>
            </w: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311118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-Ⅱ-4物質的形態會因溫度的不同而改變。</w:t>
            </w:r>
          </w:p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tr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-Ⅱ-1能知道觀察、記錄所得自然現象的</w:t>
            </w:r>
            <w:proofErr w:type="gram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proofErr w:type="gram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結果是有其原因的，並依據習得的知識，說明自己的想法。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作品製作</w:t>
            </w:r>
          </w:p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A1D" w:rsidRPr="00C2223E" w:rsidTr="00D07A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t>二、溫度影響物質的變化</w:t>
            </w:r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br/>
            </w:r>
            <w:r w:rsidRPr="00311118">
              <w:rPr>
                <w:rFonts w:ascii="標楷體" w:eastAsia="標楷體" w:hAnsi="標楷體" w:cs="F-BZ" w:hint="eastAsia"/>
                <w:color w:val="000000"/>
                <w:sz w:val="20"/>
                <w:szCs w:val="20"/>
              </w:rPr>
              <w:t>3.溫度對生活的影響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D07A96" w:rsidRDefault="00E73A1D" w:rsidP="00D07A96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INc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-Ⅱ-5水和空氣可以傳送動力讓物體移動。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pc-Ⅱ-2</w:t>
            </w:r>
            <w:r w:rsidR="00D07A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能利用簡單形式的口語、文字或圖畫等，表達探究之過程、發現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 w:rsidRPr="0031111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311118" w:rsidRDefault="00E73A1D" w:rsidP="00D07A96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31111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1.與小組同學討論指定議題，將分組討論結果上傳至Google classroom</w:t>
            </w:r>
          </w:p>
          <w:p w:rsidR="00E73A1D" w:rsidRPr="00C2223E" w:rsidRDefault="00E73A1D" w:rsidP="00D07A96">
            <w:pPr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2.觀看課程影片，並完成課堂作業</w:t>
            </w:r>
          </w:p>
        </w:tc>
      </w:tr>
      <w:tr w:rsidR="00E73A1D" w:rsidRPr="00C2223E" w:rsidTr="00D07A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cs="DFLiHei-Lt-HK-BF"/>
                <w:color w:val="000000"/>
                <w:sz w:val="20"/>
                <w:szCs w:val="20"/>
              </w:rPr>
              <w:t>三、天氣特派員</w:t>
            </w:r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br/>
            </w:r>
            <w:r w:rsidRPr="00311118">
              <w:rPr>
                <w:rFonts w:ascii="標楷體" w:eastAsia="標楷體" w:hAnsi="標楷體" w:cs="F-BZ" w:hint="eastAsia"/>
                <w:color w:val="000000"/>
                <w:sz w:val="20"/>
                <w:szCs w:val="20"/>
              </w:rPr>
              <w:t>1.認識天氣狀態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自-E-A2</w:t>
            </w: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D07A96" w:rsidRDefault="00E73A1D" w:rsidP="00D07A96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INd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-Ⅱ-6一年四季氣溫會有所變化，天氣也會有所不同。氣象報告可以讓我們知道天氣的可能變化。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ai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-Ⅱ-1保持對自然現象的好奇心，透過不斷的探尋和提問，常會有新發現。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：自然-環境-(環E1)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：自然-環境-(環E2)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A1D" w:rsidRPr="00C2223E" w:rsidTr="00D07A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t>三、天氣特派員</w:t>
            </w:r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br/>
            </w:r>
            <w:r w:rsidRPr="00311118">
              <w:rPr>
                <w:rFonts w:ascii="標楷體" w:eastAsia="標楷體" w:hAnsi="標楷體" w:cs="F-BZ" w:hint="eastAsia"/>
                <w:color w:val="000000"/>
                <w:sz w:val="20"/>
                <w:szCs w:val="20"/>
              </w:rPr>
              <w:t>2.觀測天氣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-Ⅱ-5太陽照射、物質燃燒和摩擦等可以使溫度升高，運用測量的方法可知溫度高低。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D07A96" w:rsidRDefault="00E73A1D" w:rsidP="00D07A96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tm-Ⅱ-1能經由觀察</w:t>
            </w:r>
            <w:r w:rsidR="00D07A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自然界現象之間的關係，理解簡單的概念模型，進而與其生活經驗連結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法定:生命教育-1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A1D" w:rsidRPr="00C2223E" w:rsidTr="00D07A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t>三、天氣特派員</w:t>
            </w:r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br/>
              <w:t>2.觀測天氣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311118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INc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-Ⅱ-1使用工具或自訂參考標準可量度或比較。</w:t>
            </w:r>
          </w:p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D07A96" w:rsidRDefault="00E73A1D" w:rsidP="00D07A96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pe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-Ⅱ-2能正確安全</w:t>
            </w:r>
            <w:r w:rsidR="00D07A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操作適合學習階段的物品、器材儀</w:t>
            </w:r>
            <w:r w:rsidR="00D07A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器、科技設備及資源並能觀察和記錄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實際操作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A1D" w:rsidRPr="00C2223E" w:rsidTr="00D07A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t>三、天氣特派員</w:t>
            </w:r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br/>
              <w:t>2.觀測天氣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自-E-A3</w:t>
            </w: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INd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-Ⅱ-7天氣預報常用雨量、溫度、風向、風速等資料來表達天氣狀態，這些資料可以使用適當儀器測得。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D07A96" w:rsidRDefault="00E73A1D" w:rsidP="00D07A96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pe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-Ⅱ-2能正確安全</w:t>
            </w:r>
            <w:r w:rsidR="00D07A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操作適合學習階段的物品、器材儀器、科技設備及資源並能觀察和記錄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Default="00E73A1D" w:rsidP="00210203">
            <w:pPr>
              <w:jc w:val="center"/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：自然-戶外-(戶E3)</w:t>
            </w:r>
          </w:p>
          <w:p w:rsidR="00E73A1D" w:rsidRPr="00C2223E" w:rsidRDefault="00E73A1D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</w:t>
            </w:r>
            <w:r w:rsidRPr="00924543">
              <w:rPr>
                <w:rFonts w:ascii="標楷體" w:eastAsia="標楷體" w:hAnsi="標楷體"/>
                <w:color w:val="FF0000"/>
                <w:sz w:val="20"/>
              </w:rPr>
              <w:t>海洋教育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-</w:t>
            </w:r>
            <w:r w:rsidRPr="00924543">
              <w:rPr>
                <w:rFonts w:ascii="標楷體" w:eastAsia="標楷體" w:hAnsi="標楷體" w:hint="eastAsia"/>
                <w:color w:val="FF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A1D" w:rsidRPr="00C2223E" w:rsidTr="00D07A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t>三、天氣特派員</w:t>
            </w:r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br/>
            </w:r>
            <w:r w:rsidRPr="00311118">
              <w:rPr>
                <w:rFonts w:ascii="標楷體" w:eastAsia="標楷體" w:hAnsi="標楷體" w:cs="F-BZ" w:hint="eastAsia"/>
                <w:color w:val="000000"/>
                <w:sz w:val="20"/>
                <w:szCs w:val="20"/>
              </w:rPr>
              <w:t>3.天氣與生活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自-E-B2</w:t>
            </w: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D07A96" w:rsidRDefault="00E73A1D" w:rsidP="00D07A96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INe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-Ⅱ-10動物的感覺器官接受刺激會引起生理和行為反應。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D07A96" w:rsidRDefault="00E73A1D" w:rsidP="00D07A96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ai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-Ⅱ-2透過探討自然與物質世界的規律性，感受發現的樂趣。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：自然-人權-(人E3)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 w:rsidRPr="0031111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311118" w:rsidRDefault="00E73A1D" w:rsidP="00D07A96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31111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1.觀看課程影片並將心得上傳至Google classroom</w:t>
            </w:r>
          </w:p>
          <w:p w:rsidR="00E73A1D" w:rsidRPr="00C2223E" w:rsidRDefault="00E73A1D" w:rsidP="00D07A96">
            <w:pPr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2.閱讀其他同學的心得發表並給予回饋</w:t>
            </w:r>
          </w:p>
        </w:tc>
      </w:tr>
      <w:tr w:rsidR="00E73A1D" w:rsidRPr="00C2223E" w:rsidTr="00D07A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cs="DFLiHei-Lt-HK-BF"/>
                <w:color w:val="000000"/>
                <w:sz w:val="20"/>
                <w:szCs w:val="20"/>
              </w:rPr>
              <w:t>四、廚房中的科</w:t>
            </w:r>
            <w:proofErr w:type="gramStart"/>
            <w:r w:rsidRPr="00311118">
              <w:rPr>
                <w:rFonts w:ascii="標楷體" w:eastAsia="標楷體" w:hAnsi="標楷體" w:cs="DFLiHei-Lt-HK-BF"/>
                <w:color w:val="000000"/>
                <w:sz w:val="20"/>
                <w:szCs w:val="20"/>
              </w:rPr>
              <w:t>學</w:t>
            </w:r>
            <w:proofErr w:type="gramEnd"/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br/>
            </w:r>
            <w:r w:rsidRPr="00311118">
              <w:rPr>
                <w:rFonts w:ascii="標楷體" w:eastAsia="標楷體" w:hAnsi="標楷體" w:cs="F-BZ" w:hint="eastAsia"/>
                <w:color w:val="000000"/>
                <w:sz w:val="20"/>
                <w:szCs w:val="20"/>
              </w:rPr>
              <w:t>1.辨認調味品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自-E-A1</w:t>
            </w: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INe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-Ⅱ-4常見食物的酸鹼性有時可利</w:t>
            </w:r>
            <w:r w:rsidR="00D07A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用氣味、觸覺、味覺簡單區分，花卉、菜葉會因接觸到</w:t>
            </w:r>
            <w:proofErr w:type="gramStart"/>
            <w:r w:rsidR="00D07A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酸鹼而改變</w:t>
            </w:r>
            <w:proofErr w:type="gramEnd"/>
            <w:r w:rsidR="00D07A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顏色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an-Ⅱ-1體會科學的探索都是由問題開始。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：自然-戶外-(戶E1)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：自然-戶外-(戶E3)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A1D" w:rsidRPr="00C2223E" w:rsidTr="00D07A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cs="DFLiHei-Lt-HK-BF"/>
                <w:color w:val="000000"/>
                <w:sz w:val="20"/>
                <w:szCs w:val="20"/>
              </w:rPr>
              <w:t>四、廚房中的科</w:t>
            </w:r>
            <w:proofErr w:type="gramStart"/>
            <w:r w:rsidRPr="00311118">
              <w:rPr>
                <w:rFonts w:ascii="標楷體" w:eastAsia="標楷體" w:hAnsi="標楷體" w:cs="DFLiHei-Lt-HK-BF"/>
                <w:color w:val="000000"/>
                <w:sz w:val="20"/>
                <w:szCs w:val="20"/>
              </w:rPr>
              <w:t>學</w:t>
            </w:r>
            <w:proofErr w:type="gramEnd"/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br/>
            </w:r>
            <w:r w:rsidRPr="00311118">
              <w:rPr>
                <w:rFonts w:ascii="標楷體" w:eastAsia="標楷體" w:hAnsi="標楷體" w:cs="F-BZ" w:hint="eastAsia"/>
                <w:color w:val="000000"/>
                <w:sz w:val="20"/>
                <w:szCs w:val="20"/>
              </w:rPr>
              <w:t>2.溶解的現象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自-E-B1</w:t>
            </w: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311118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-Ⅱ-3物質各有其特性，並可以依其特性與用途進行分類。</w:t>
            </w:r>
          </w:p>
          <w:p w:rsidR="00E73A1D" w:rsidRPr="00D07A96" w:rsidRDefault="00E73A1D" w:rsidP="00D07A96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INb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-Ⅱ-2物質性質上的差異性可用來區分或分離物質。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311118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tc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-Ⅱ-1能簡單分辨或分類所觀察到的自然科學現象。</w:t>
            </w:r>
          </w:p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pe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-Ⅱ-1能了解一個因素改變可能造成的影響，進而預測活動的大致結果。在教師或教科書的指導或說明</w:t>
            </w: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下，能了解探究的計畫。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實際操作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：自然-人權-(人E3)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A1D" w:rsidRPr="00C2223E" w:rsidTr="00D07A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cs="DFLiHei-Lt-HK-BF"/>
                <w:color w:val="000000"/>
                <w:sz w:val="20"/>
                <w:szCs w:val="20"/>
              </w:rPr>
              <w:t>四、廚房中的科</w:t>
            </w:r>
            <w:proofErr w:type="gramStart"/>
            <w:r w:rsidRPr="00311118">
              <w:rPr>
                <w:rFonts w:ascii="標楷體" w:eastAsia="標楷體" w:hAnsi="標楷體" w:cs="DFLiHei-Lt-HK-BF"/>
                <w:color w:val="000000"/>
                <w:sz w:val="20"/>
                <w:szCs w:val="20"/>
              </w:rPr>
              <w:t>學</w:t>
            </w:r>
            <w:proofErr w:type="gramEnd"/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br/>
            </w:r>
            <w:r w:rsidRPr="00311118">
              <w:rPr>
                <w:rFonts w:ascii="標楷體" w:eastAsia="標楷體" w:hAnsi="標楷體" w:cs="F-BZ" w:hint="eastAsia"/>
                <w:color w:val="000000"/>
                <w:sz w:val="20"/>
                <w:szCs w:val="20"/>
              </w:rPr>
              <w:t>2.溶解的現象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INe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-Ⅱ-3有些物質溶於水中，有些物質不</w:t>
            </w:r>
            <w:proofErr w:type="gram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容易溶</w:t>
            </w:r>
            <w:proofErr w:type="gram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於水中。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pe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-Ⅱ-2能正確安全</w:t>
            </w:r>
            <w:r w:rsidR="00D07A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操作適合學習階段的物品、器材儀器、科技設備與資源並能觀測和紀錄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：自然-環境-(環E1)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：自然-環境-(環E2)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A1D" w:rsidRPr="00C2223E" w:rsidTr="00D07A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cs="DFLiHei-Lt-HK-BF"/>
                <w:color w:val="000000"/>
                <w:sz w:val="20"/>
                <w:szCs w:val="20"/>
              </w:rPr>
              <w:t>四、廚房中的科</w:t>
            </w:r>
            <w:proofErr w:type="gramStart"/>
            <w:r w:rsidRPr="00311118">
              <w:rPr>
                <w:rFonts w:ascii="標楷體" w:eastAsia="標楷體" w:hAnsi="標楷體" w:cs="DFLiHei-Lt-HK-BF"/>
                <w:color w:val="000000"/>
                <w:sz w:val="20"/>
                <w:szCs w:val="20"/>
              </w:rPr>
              <w:t>學</w:t>
            </w:r>
            <w:proofErr w:type="gramEnd"/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br/>
            </w:r>
            <w:r w:rsidRPr="00311118">
              <w:rPr>
                <w:rFonts w:ascii="標楷體" w:eastAsia="標楷體" w:hAnsi="標楷體" w:cs="F-BZ" w:hint="eastAsia"/>
                <w:color w:val="000000"/>
                <w:sz w:val="20"/>
                <w:szCs w:val="20"/>
              </w:rPr>
              <w:t>2.溶解的現象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INe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-Ⅱ-3有些物質溶於水中，有些物質不</w:t>
            </w:r>
            <w:proofErr w:type="gram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容易溶</w:t>
            </w:r>
            <w:proofErr w:type="gram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於水中。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pe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-Ⅱ-1能了解一個因素改變可能造成的影響，進而預測活動的大致結果。在教師或教科書的指導或說明下，能了解探究的計畫。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作品製作</w:t>
            </w:r>
          </w:p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A1D" w:rsidRPr="00C2223E" w:rsidTr="00D07A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cs="DFLiHei-Lt-HK-BF"/>
                <w:color w:val="000000"/>
                <w:sz w:val="20"/>
                <w:szCs w:val="20"/>
              </w:rPr>
              <w:t>四、廚房中的科</w:t>
            </w:r>
            <w:proofErr w:type="gramStart"/>
            <w:r w:rsidRPr="00311118">
              <w:rPr>
                <w:rFonts w:ascii="標楷體" w:eastAsia="標楷體" w:hAnsi="標楷體" w:cs="DFLiHei-Lt-HK-BF"/>
                <w:color w:val="000000"/>
                <w:sz w:val="20"/>
                <w:szCs w:val="20"/>
              </w:rPr>
              <w:t>學</w:t>
            </w:r>
            <w:proofErr w:type="gramEnd"/>
            <w:r w:rsidRPr="00311118">
              <w:rPr>
                <w:rFonts w:ascii="標楷體" w:eastAsia="標楷體" w:hAnsi="標楷體" w:cs="DFLiHei-Lt-HK-BF" w:hint="eastAsia"/>
                <w:color w:val="000000"/>
                <w:sz w:val="20"/>
                <w:szCs w:val="20"/>
              </w:rPr>
              <w:br/>
            </w:r>
            <w:r w:rsidRPr="00311118">
              <w:rPr>
                <w:rFonts w:ascii="標楷體" w:eastAsia="標楷體" w:hAnsi="標楷體" w:cs="F-BZ" w:hint="eastAsia"/>
                <w:color w:val="000000"/>
                <w:sz w:val="20"/>
                <w:szCs w:val="20"/>
              </w:rPr>
              <w:t>3.</w:t>
            </w:r>
            <w:proofErr w:type="gramStart"/>
            <w:r w:rsidRPr="00311118">
              <w:rPr>
                <w:rFonts w:ascii="標楷體" w:eastAsia="標楷體" w:hAnsi="標楷體" w:cs="F-BZ" w:hint="eastAsia"/>
                <w:color w:val="000000"/>
                <w:sz w:val="20"/>
                <w:szCs w:val="20"/>
              </w:rPr>
              <w:t>菜汁變色</w:t>
            </w:r>
            <w:proofErr w:type="gramEnd"/>
            <w:r w:rsidRPr="00311118">
              <w:rPr>
                <w:rFonts w:ascii="標楷體" w:eastAsia="標楷體" w:hAnsi="標楷體" w:cs="F-BZ" w:hint="eastAsia"/>
                <w:color w:val="000000"/>
                <w:sz w:val="20"/>
                <w:szCs w:val="20"/>
              </w:rPr>
              <w:t>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自-E-A2</w:t>
            </w:r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INe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-Ⅱ-4常見食物的酸鹼性有時可利用氣味、觸覺、味覺簡單區分，花卉、菜葉會因接觸到</w:t>
            </w:r>
            <w:proofErr w:type="gram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酸鹼而改變</w:t>
            </w:r>
            <w:proofErr w:type="gram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顏色。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311118" w:rsidRDefault="00E73A1D" w:rsidP="002102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tc</w:t>
            </w:r>
            <w:proofErr w:type="spellEnd"/>
            <w:r w:rsidRPr="003111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-Ⅱ-1能簡單分辨或分類所觀察到的自然科學現象。</w:t>
            </w:r>
          </w:p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A1D" w:rsidRPr="00C2223E" w:rsidRDefault="00E73A1D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D" w:rsidRPr="00C2223E" w:rsidRDefault="00E73A1D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73A1D" w:rsidRDefault="00E73A1D" w:rsidP="00E73A1D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E73A1D" w:rsidRDefault="00E73A1D" w:rsidP="00E73A1D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E73A1D" w:rsidRDefault="00E73A1D" w:rsidP="00E73A1D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E73A1D" w:rsidRDefault="00E73A1D" w:rsidP="00E73A1D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E73A1D" w:rsidRPr="0094434C" w:rsidRDefault="00E73A1D" w:rsidP="00E73A1D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300F55" w:rsidRPr="00081142" w:rsidRDefault="00081142" w:rsidP="00081142"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</w:p>
    <w:sectPr w:rsidR="00300F55" w:rsidRPr="00081142" w:rsidSect="00285AFE">
      <w:pgSz w:w="16838" w:h="11906" w:orient="landscape"/>
      <w:pgMar w:top="568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F-BZ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Hei-Lt-HK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FE"/>
    <w:rsid w:val="00081142"/>
    <w:rsid w:val="000B6564"/>
    <w:rsid w:val="00196AEF"/>
    <w:rsid w:val="001E268E"/>
    <w:rsid w:val="00285AFE"/>
    <w:rsid w:val="002E7CAE"/>
    <w:rsid w:val="00300F55"/>
    <w:rsid w:val="003F29F5"/>
    <w:rsid w:val="00442CBB"/>
    <w:rsid w:val="004D3145"/>
    <w:rsid w:val="004D3793"/>
    <w:rsid w:val="00525BE7"/>
    <w:rsid w:val="005C5B08"/>
    <w:rsid w:val="005D1060"/>
    <w:rsid w:val="007B563A"/>
    <w:rsid w:val="007C46D2"/>
    <w:rsid w:val="008A1E1E"/>
    <w:rsid w:val="009F724F"/>
    <w:rsid w:val="00A20062"/>
    <w:rsid w:val="00A5452C"/>
    <w:rsid w:val="00CA6A2B"/>
    <w:rsid w:val="00D07A96"/>
    <w:rsid w:val="00E73A1D"/>
    <w:rsid w:val="00F52FB9"/>
    <w:rsid w:val="00F9163C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6490"/>
  <w15:chartTrackingRefBased/>
  <w15:docId w15:val="{4A6BD44A-936A-44CE-92B6-2D0A21A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AFE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6A2B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6A2B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4</cp:revision>
  <dcterms:created xsi:type="dcterms:W3CDTF">2023-06-08T06:46:00Z</dcterms:created>
  <dcterms:modified xsi:type="dcterms:W3CDTF">2023-06-15T07:23:00Z</dcterms:modified>
</cp:coreProperties>
</file>